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455BE" w:rsidRDefault="005455BE">
      <w:pPr>
        <w:jc w:val="right"/>
      </w:pPr>
      <w:r>
        <w:t>Załącznik nr 6 do SIWZ</w:t>
      </w:r>
    </w:p>
    <w:p w:rsidR="005455BE" w:rsidRDefault="005455BE"/>
    <w:p w:rsidR="005455BE" w:rsidRDefault="000E43C7">
      <w:r>
        <w:rPr>
          <w:noProof/>
          <w:lang w:eastAsia="pl-PL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8255</wp:posOffset>
            </wp:positionV>
            <wp:extent cx="5106670" cy="595630"/>
            <wp:effectExtent l="19050" t="0" r="0" b="0"/>
            <wp:wrapSquare wrapText="righ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670" cy="595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55BE" w:rsidRDefault="005455BE"/>
    <w:p w:rsidR="005455BE" w:rsidRDefault="005455BE"/>
    <w:p w:rsidR="005455BE" w:rsidRDefault="005455BE"/>
    <w:p w:rsidR="005455BE" w:rsidRDefault="005455BE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Projekt jest współfinansowany przez Unię Europejską w ramach</w:t>
      </w:r>
    </w:p>
    <w:p w:rsidR="005455BE" w:rsidRDefault="005455BE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Europejskiego Funduszu Społecznego</w:t>
      </w:r>
    </w:p>
    <w:p w:rsidR="005455BE" w:rsidRDefault="005455BE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5455BE" w:rsidRDefault="005455BE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5455BE" w:rsidRDefault="005455BE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5455BE" w:rsidRDefault="005455BE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5455BE" w:rsidRDefault="005455BE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5455BE" w:rsidRDefault="005455BE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5455BE" w:rsidRDefault="005455BE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5455BE" w:rsidRDefault="005455BE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5455BE" w:rsidRDefault="005455BE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5455BE" w:rsidRDefault="005455BE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5455BE" w:rsidRDefault="005455BE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5455BE" w:rsidRDefault="005455BE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5455BE" w:rsidRDefault="005455BE">
      <w:pPr>
        <w:rPr>
          <w:rFonts w:ascii="Verdana" w:hAnsi="Verdana"/>
          <w:sz w:val="16"/>
          <w:szCs w:val="16"/>
        </w:rPr>
      </w:pPr>
      <w:r>
        <w:rPr>
          <w:rFonts w:ascii="Arial" w:hAnsi="Arial"/>
          <w:sz w:val="22"/>
        </w:rPr>
        <w:t xml:space="preserve"> </w:t>
      </w:r>
      <w:r>
        <w:rPr>
          <w:rFonts w:ascii="Verdana" w:hAnsi="Verdana"/>
          <w:sz w:val="16"/>
          <w:szCs w:val="16"/>
        </w:rPr>
        <w:t>Ja (imię i nazwisko):</w:t>
      </w:r>
    </w:p>
    <w:p w:rsidR="005455BE" w:rsidRDefault="005455BE">
      <w:pPr>
        <w:rPr>
          <w:rFonts w:ascii="Verdana" w:hAnsi="Verdana"/>
          <w:sz w:val="16"/>
          <w:szCs w:val="16"/>
        </w:rPr>
      </w:pPr>
    </w:p>
    <w:p w:rsidR="005455BE" w:rsidRDefault="005455BE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...........................................................................................................................................................</w:t>
      </w:r>
    </w:p>
    <w:p w:rsidR="005455BE" w:rsidRDefault="005455BE">
      <w:pPr>
        <w:rPr>
          <w:rFonts w:ascii="Verdana" w:hAnsi="Verdana"/>
          <w:sz w:val="16"/>
          <w:szCs w:val="16"/>
        </w:rPr>
      </w:pPr>
    </w:p>
    <w:p w:rsidR="005455BE" w:rsidRDefault="005455BE">
      <w:pPr>
        <w:pStyle w:val="Nagwek1"/>
        <w:tabs>
          <w:tab w:val="left" w:pos="3540"/>
        </w:tabs>
        <w:ind w:left="354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OŚWIADCZAM</w:t>
      </w:r>
    </w:p>
    <w:p w:rsidR="005455BE" w:rsidRDefault="005455BE">
      <w:pPr>
        <w:jc w:val="both"/>
        <w:rPr>
          <w:rFonts w:ascii="Verdana" w:hAnsi="Verdana"/>
          <w:b/>
          <w:sz w:val="16"/>
          <w:szCs w:val="16"/>
        </w:rPr>
      </w:pPr>
    </w:p>
    <w:p w:rsidR="005455BE" w:rsidRDefault="005455BE">
      <w:r>
        <w:rPr>
          <w:rFonts w:ascii="Verdana" w:hAnsi="Verdana"/>
          <w:sz w:val="16"/>
          <w:szCs w:val="16"/>
        </w:rPr>
        <w:t xml:space="preserve">w imieniu (podać nazwę firmy i dokładny adres) 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455BE" w:rsidRDefault="005455BE"/>
    <w:p w:rsidR="005455BE" w:rsidRDefault="005455BE">
      <w:pPr>
        <w:jc w:val="both"/>
        <w:rPr>
          <w:rFonts w:ascii="Verdana" w:hAnsi="Verdana"/>
          <w:sz w:val="16"/>
          <w:szCs w:val="16"/>
        </w:rPr>
      </w:pPr>
    </w:p>
    <w:p w:rsidR="005455BE" w:rsidRDefault="005455BE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na podstawie art. 22 ust. 1 pkt.1-4, co następuje :</w:t>
      </w:r>
    </w:p>
    <w:p w:rsidR="005455BE" w:rsidRDefault="005455BE">
      <w:pPr>
        <w:widowControl/>
        <w:numPr>
          <w:ilvl w:val="0"/>
          <w:numId w:val="2"/>
        </w:numPr>
        <w:tabs>
          <w:tab w:val="left" w:pos="360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posiadamy uprawnienia do wykonania określonej działalności lub czynności, jeżeli ustawy nakładają obowiązek posiadania takich uprawnień,</w:t>
      </w:r>
    </w:p>
    <w:p w:rsidR="005455BE" w:rsidRDefault="005455BE">
      <w:pPr>
        <w:widowControl/>
        <w:numPr>
          <w:ilvl w:val="0"/>
          <w:numId w:val="2"/>
        </w:numPr>
        <w:tabs>
          <w:tab w:val="left" w:pos="360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posiadamy niezbędną wiedzę i doświadczenie oraz potencjał techniczny, a także dysponujemy osobami  zdolnymi do wykonania zamówienia,</w:t>
      </w:r>
    </w:p>
    <w:p w:rsidR="005455BE" w:rsidRDefault="005455BE">
      <w:pPr>
        <w:widowControl/>
        <w:numPr>
          <w:ilvl w:val="0"/>
          <w:numId w:val="2"/>
        </w:numPr>
        <w:tabs>
          <w:tab w:val="left" w:pos="360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znajdujemy się w sytuacji ekonomicznej i finansowej zapewniającej wykonanie zamówienia.</w:t>
      </w:r>
    </w:p>
    <w:p w:rsidR="005455BE" w:rsidRDefault="005455BE">
      <w:pPr>
        <w:widowControl/>
        <w:numPr>
          <w:ilvl w:val="0"/>
          <w:numId w:val="2"/>
        </w:numPr>
        <w:tabs>
          <w:tab w:val="left" w:pos="360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nie podlegamy wykluczeniu z postępowania o udzielenie zamówienia .</w:t>
      </w:r>
    </w:p>
    <w:p w:rsidR="005455BE" w:rsidRDefault="005455BE">
      <w:pPr>
        <w:jc w:val="both"/>
        <w:rPr>
          <w:rFonts w:ascii="Verdana" w:hAnsi="Verdana"/>
          <w:b/>
          <w:sz w:val="16"/>
          <w:szCs w:val="16"/>
        </w:rPr>
      </w:pPr>
    </w:p>
    <w:p w:rsidR="005455BE" w:rsidRDefault="005455BE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Art. 24 ust. 1 </w:t>
      </w:r>
      <w:r>
        <w:rPr>
          <w:rFonts w:ascii="Verdana" w:hAnsi="Verdana"/>
          <w:b/>
          <w:sz w:val="16"/>
          <w:szCs w:val="16"/>
        </w:rPr>
        <w:t>Z postępowania o udzielenie zamówienia wyklucza się:</w:t>
      </w:r>
    </w:p>
    <w:p w:rsidR="005455BE" w:rsidRDefault="005455BE">
      <w:pPr>
        <w:jc w:val="both"/>
        <w:rPr>
          <w:rFonts w:ascii="Verdana" w:hAnsi="Verdana"/>
          <w:sz w:val="16"/>
          <w:szCs w:val="16"/>
        </w:rPr>
      </w:pPr>
    </w:p>
    <w:p w:rsidR="005455BE" w:rsidRDefault="005455BE">
      <w:pPr>
        <w:pStyle w:val="Tekstpodstawowy"/>
        <w:widowControl/>
        <w:numPr>
          <w:ilvl w:val="0"/>
          <w:numId w:val="3"/>
        </w:numPr>
        <w:tabs>
          <w:tab w:val="left" w:pos="567"/>
        </w:tabs>
        <w:spacing w:after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wykonawców, którzy w ciągu ostatnich trzech lat przed wszczęciem postępowania wyrządzili szkodę nie wykonując zamówienia lub wykonując je nienależycie, a szkoda ta nie została dobrowolnie naprawiona do dnia wszczęcia postępowania, chyba że niewykonanie lub nienależyte wykonanie jest następstwem okoliczności, za które wykonawca nie ponosi odpowiedzialności;</w:t>
      </w:r>
    </w:p>
    <w:p w:rsidR="005455BE" w:rsidRDefault="005455BE">
      <w:pPr>
        <w:widowControl/>
        <w:numPr>
          <w:ilvl w:val="0"/>
          <w:numId w:val="3"/>
        </w:numPr>
        <w:tabs>
          <w:tab w:val="left" w:pos="567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wykonawców, w stosunku do których otwarto likwidację lub których upadłość ogłoszono, z wyjątkiem wykonawców, którzy po ogłoszeniu upadłości zawarli układ zatwierdzony prawomocnym postanowieniem sądu, jeżeli układ nie przewiduje zaspokojenia wierzycieli poprzez likwidację majątku upadłego. </w:t>
      </w:r>
    </w:p>
    <w:p w:rsidR="005455BE" w:rsidRDefault="005455BE">
      <w:pPr>
        <w:widowControl/>
        <w:numPr>
          <w:ilvl w:val="0"/>
          <w:numId w:val="3"/>
        </w:numPr>
        <w:tabs>
          <w:tab w:val="left" w:pos="567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wykonawców, którzy zalegają z uiszczeniem podatków, opłat lub składek na ubezpieczenie społeczne lub zdrowotne, z wyjątkiem przypadków, gdy uzyskali oni przewidziane prawem zwolnienie, odroczenie, rozłożenie na raty zaległych płatności lub wstrzymanie w całości wykonania decyzji właściwego organu;</w:t>
      </w:r>
    </w:p>
    <w:p w:rsidR="005455BE" w:rsidRDefault="005455BE">
      <w:pPr>
        <w:widowControl/>
        <w:numPr>
          <w:ilvl w:val="0"/>
          <w:numId w:val="3"/>
        </w:numPr>
        <w:tabs>
          <w:tab w:val="left" w:pos="567"/>
        </w:tabs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osoby fizyczne, które prawomocnie skazano za przestępstwo popełnione w związku z postępowaniem o udzielenie zamówienia,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>
        <w:rPr>
          <w:rFonts w:ascii="Verdana" w:hAnsi="Verdana"/>
          <w:bCs/>
          <w:sz w:val="16"/>
          <w:szCs w:val="16"/>
        </w:rPr>
        <w:t>przestępstwo przeciwko prawom osób wykonujących pracę zarobkową,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bCs/>
          <w:sz w:val="16"/>
          <w:szCs w:val="16"/>
        </w:rPr>
        <w:t>przestępstwo przekupstwa, przestępstwo przeciwko obrotowi gospodarczemu lub inne przestępstwo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bCs/>
          <w:sz w:val="16"/>
          <w:szCs w:val="16"/>
        </w:rPr>
        <w:t>popełnione w celu osiągnięcia korzyści majątkowych, a także za przestępstwo skarbowe lub przestępstwo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bCs/>
          <w:sz w:val="16"/>
          <w:szCs w:val="16"/>
        </w:rPr>
        <w:t>udziału w zorganizowanej grupie albo związku mających na celu popełnienie przestępstwa lub przestępstwa skarbowego;</w:t>
      </w:r>
    </w:p>
    <w:p w:rsidR="005455BE" w:rsidRDefault="005455BE">
      <w:pPr>
        <w:widowControl/>
        <w:numPr>
          <w:ilvl w:val="0"/>
          <w:numId w:val="3"/>
        </w:numPr>
        <w:tabs>
          <w:tab w:val="left" w:pos="567"/>
        </w:tabs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spółki jawne, których wspólnika prawomocnie skazano za przestępstwo popełnione w związku z postępowaniem o udzielenie zamówienia, przestępstwo przeciwko prawom osób wykonujących pracę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bCs/>
          <w:sz w:val="16"/>
          <w:szCs w:val="16"/>
        </w:rPr>
        <w:t>zarobkową, przestępstwo przekupstwa, przestępstwo przeciwko obrotowi gospodarczemu lub inne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bCs/>
          <w:sz w:val="16"/>
          <w:szCs w:val="16"/>
        </w:rPr>
        <w:t>przestępstwo popełnione w celu osiągnięcia korzyści majątkowych, a także za przestępstwo skarbowe lub</w:t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bCs/>
          <w:sz w:val="16"/>
          <w:szCs w:val="16"/>
        </w:rPr>
        <w:t>przestępstwo udziału w zorganizowanej grupie albo związku mających na celu popełnienie przestępstwa lub przestępstwa skarbowego</w:t>
      </w:r>
    </w:p>
    <w:p w:rsidR="005455BE" w:rsidRDefault="005455BE">
      <w:pPr>
        <w:widowControl/>
        <w:numPr>
          <w:ilvl w:val="0"/>
          <w:numId w:val="3"/>
        </w:numPr>
        <w:tabs>
          <w:tab w:val="left" w:pos="567"/>
        </w:tabs>
        <w:autoSpaceDE w:val="0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spółki partnerskie, których partnera lub członka zarządu prawomocnie skazano za przestępstwo popełnione w związku z postępowaniem o udzielenie zamówienia, przestępstwo przeciwko prawom osób wykonujących pracę zarobkową,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</w:t>
      </w:r>
    </w:p>
    <w:p w:rsidR="005455BE" w:rsidRDefault="005455BE">
      <w:pPr>
        <w:widowControl/>
        <w:numPr>
          <w:ilvl w:val="0"/>
          <w:numId w:val="3"/>
        </w:numPr>
        <w:tabs>
          <w:tab w:val="left" w:pos="567"/>
        </w:tabs>
        <w:autoSpaceDE w:val="0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lastRenderedPageBreak/>
        <w:t>spółki komandytowe oraz spółki komandytowo-akcyjne, których komplementariusza prawomocnie skazano za przestępstwo popełnione w związku z postępowaniem o udzielenie zamówienia, przestępstwo przeciwko prawom osób wykonujących pracę zarobkową,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</w:t>
      </w:r>
    </w:p>
    <w:p w:rsidR="005455BE" w:rsidRDefault="005455BE">
      <w:pPr>
        <w:widowControl/>
        <w:numPr>
          <w:ilvl w:val="0"/>
          <w:numId w:val="3"/>
        </w:numPr>
        <w:tabs>
          <w:tab w:val="left" w:pos="567"/>
        </w:tabs>
        <w:autoSpaceDE w:val="0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osoby prawne, których urzędującego członka organu zarządzającego prawomocnie skazano za</w:t>
      </w:r>
    </w:p>
    <w:p w:rsidR="005455BE" w:rsidRDefault="005455BE">
      <w:pPr>
        <w:autoSpaceDE w:val="0"/>
        <w:ind w:left="540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przestępstwo popełnione w związku z postępowaniem o udzielenie zamówienia, przestępstwo przeciwko prawom osób wykonujących pracę zarobkową, przestępstwo przekupstwa, przestępstwo przeciwko obrotowi gospodarczemu lub inne przestępstwo popełnione w celu osiągnięcia korzyści majątkowych, a także za przestępstwo skarbowe lub przestępstwo udziału w zorganizowanej grupie albo związku mających na celu popełnienie przestępstwa lub przestępstwa skarbowego</w:t>
      </w:r>
    </w:p>
    <w:p w:rsidR="005455BE" w:rsidRDefault="005455BE">
      <w:pPr>
        <w:widowControl/>
        <w:numPr>
          <w:ilvl w:val="0"/>
          <w:numId w:val="3"/>
        </w:numPr>
        <w:tabs>
          <w:tab w:val="left" w:pos="567"/>
        </w:tabs>
        <w:autoSpaceDE w:val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podmioty zbiorowe, wobec których sąd orzekł zakaz ubiegania się o zamówienia, na podstawie</w:t>
      </w:r>
      <w:r>
        <w:rPr>
          <w:rFonts w:ascii="Verdana" w:hAnsi="Verdana" w:cs="TimesNewRomanPSMT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przepisów o odpowiedzialności podmiotów zbiorowych za czyny zabronione pod groźbą kary</w:t>
      </w:r>
    </w:p>
    <w:p w:rsidR="005455BE" w:rsidRDefault="005455BE">
      <w:pPr>
        <w:widowControl/>
        <w:numPr>
          <w:ilvl w:val="0"/>
          <w:numId w:val="3"/>
        </w:numPr>
        <w:tabs>
          <w:tab w:val="left" w:pos="567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wykonawców, którzy nie spełniają warunków udziału w postępowaniu, o którym mowa w art. 22 ust. 1 pkt. 1-3. ustawy Prawo Zamówień Publicznych.</w:t>
      </w:r>
    </w:p>
    <w:p w:rsidR="005455BE" w:rsidRDefault="005455BE">
      <w:pPr>
        <w:tabs>
          <w:tab w:val="left" w:pos="426"/>
        </w:tabs>
        <w:ind w:firstLine="45"/>
        <w:jc w:val="both"/>
        <w:rPr>
          <w:rFonts w:ascii="Verdana" w:hAnsi="Verdana"/>
          <w:sz w:val="16"/>
          <w:szCs w:val="16"/>
        </w:rPr>
      </w:pPr>
    </w:p>
    <w:p w:rsidR="005455BE" w:rsidRDefault="00AB6679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u</w:t>
      </w:r>
      <w:r w:rsidR="005455BE">
        <w:rPr>
          <w:rFonts w:ascii="Verdana" w:hAnsi="Verdana"/>
          <w:b/>
          <w:sz w:val="16"/>
          <w:szCs w:val="16"/>
        </w:rPr>
        <w:t>st. 2 z postępowania o udzielenie zamówienia wyklucza się również wykonawców, którzy:</w:t>
      </w:r>
    </w:p>
    <w:p w:rsidR="005455BE" w:rsidRDefault="005455BE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:rsidR="005455BE" w:rsidRDefault="005455BE">
      <w:pPr>
        <w:widowControl/>
        <w:numPr>
          <w:ilvl w:val="0"/>
          <w:numId w:val="4"/>
        </w:numPr>
        <w:tabs>
          <w:tab w:val="left" w:pos="567"/>
        </w:tabs>
        <w:autoSpaceDE w:val="0"/>
        <w:jc w:val="both"/>
        <w:rPr>
          <w:rFonts w:ascii="Verdana" w:hAnsi="Verdana"/>
          <w:b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wykonywali bezpośrednio czynności związane z przygotowaniem prowadzonego postępowania lub posługiwali się w celu sporządzenia oferty osobami uczestniczącymi w dokonywaniu tych czynności, chyba że udział tych wykonawców w postępowaniu nie utrudni uczciwej konkurencji</w:t>
      </w:r>
      <w:r>
        <w:rPr>
          <w:rFonts w:ascii="Verdana" w:hAnsi="Verdana"/>
          <w:b/>
          <w:bCs/>
          <w:sz w:val="16"/>
          <w:szCs w:val="16"/>
        </w:rPr>
        <w:t xml:space="preserve">; </w:t>
      </w:r>
    </w:p>
    <w:p w:rsidR="005455BE" w:rsidRDefault="005455BE">
      <w:pPr>
        <w:widowControl/>
        <w:numPr>
          <w:ilvl w:val="0"/>
          <w:numId w:val="4"/>
        </w:numPr>
        <w:tabs>
          <w:tab w:val="left" w:pos="567"/>
        </w:tabs>
        <w:autoSpaceDE w:val="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złożyli nieprawdziwe informacje mające wpływ na wynik prowadzonego postępowania;</w:t>
      </w:r>
    </w:p>
    <w:p w:rsidR="005455BE" w:rsidRDefault="005455BE">
      <w:pPr>
        <w:widowControl/>
        <w:numPr>
          <w:ilvl w:val="0"/>
          <w:numId w:val="4"/>
        </w:numPr>
        <w:tabs>
          <w:tab w:val="left" w:pos="567"/>
        </w:tabs>
        <w:autoSpaceDE w:val="0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nie złożyli oświadczenia o spełnianiu warunków udziału w postępowaniu lub dokumentów</w:t>
      </w:r>
    </w:p>
    <w:p w:rsidR="005455BE" w:rsidRDefault="005455BE">
      <w:pPr>
        <w:widowControl/>
        <w:numPr>
          <w:ilvl w:val="0"/>
          <w:numId w:val="4"/>
        </w:numPr>
        <w:tabs>
          <w:tab w:val="left" w:pos="567"/>
        </w:tabs>
        <w:autoSpaceDE w:val="0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  <w:t>potwierdzających spełnianie tych warunków lub złożone dokumenty zawierają błędy, z zastrzeżeniem art. 26 ust. 3 ustawy Prawo Zamówień Publicznych</w:t>
      </w:r>
    </w:p>
    <w:p w:rsidR="005455BE" w:rsidRDefault="005455BE">
      <w:pPr>
        <w:autoSpaceDE w:val="0"/>
        <w:jc w:val="both"/>
        <w:rPr>
          <w:rFonts w:ascii="Verdana" w:hAnsi="Verdana" w:cs="TimesNewRomanPSMT"/>
          <w:sz w:val="16"/>
          <w:szCs w:val="16"/>
        </w:rPr>
      </w:pPr>
    </w:p>
    <w:p w:rsidR="005455BE" w:rsidRDefault="005455BE">
      <w:pPr>
        <w:tabs>
          <w:tab w:val="left" w:pos="426"/>
        </w:tabs>
        <w:jc w:val="both"/>
        <w:rPr>
          <w:sz w:val="20"/>
          <w:szCs w:val="20"/>
        </w:rPr>
      </w:pPr>
    </w:p>
    <w:p w:rsidR="005455BE" w:rsidRDefault="005455BE">
      <w:pPr>
        <w:tabs>
          <w:tab w:val="left" w:pos="426"/>
        </w:tabs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5455BE" w:rsidRDefault="005455BE">
      <w:pPr>
        <w:jc w:val="both"/>
        <w:rPr>
          <w:sz w:val="20"/>
        </w:rPr>
      </w:pPr>
    </w:p>
    <w:p w:rsidR="005455BE" w:rsidRDefault="005455BE">
      <w:pPr>
        <w:jc w:val="both"/>
        <w:rPr>
          <w:sz w:val="20"/>
        </w:rPr>
      </w:pPr>
    </w:p>
    <w:p w:rsidR="005455BE" w:rsidRDefault="005455BE">
      <w:pPr>
        <w:jc w:val="both"/>
        <w:rPr>
          <w:sz w:val="20"/>
        </w:rPr>
      </w:pPr>
    </w:p>
    <w:p w:rsidR="005455BE" w:rsidRDefault="005455BE">
      <w:pPr>
        <w:jc w:val="both"/>
        <w:rPr>
          <w:sz w:val="20"/>
        </w:rPr>
      </w:pPr>
    </w:p>
    <w:p w:rsidR="005455BE" w:rsidRDefault="005455BE">
      <w:pPr>
        <w:jc w:val="both"/>
        <w:rPr>
          <w:sz w:val="20"/>
        </w:rPr>
      </w:pPr>
    </w:p>
    <w:p w:rsidR="005455BE" w:rsidRDefault="005455BE">
      <w:pPr>
        <w:jc w:val="both"/>
        <w:rPr>
          <w:sz w:val="20"/>
        </w:rPr>
      </w:pPr>
    </w:p>
    <w:p w:rsidR="005455BE" w:rsidRDefault="005455BE">
      <w:pPr>
        <w:jc w:val="both"/>
        <w:rPr>
          <w:sz w:val="20"/>
        </w:rPr>
      </w:pPr>
    </w:p>
    <w:p w:rsidR="005455BE" w:rsidRDefault="005455BE">
      <w:pPr>
        <w:jc w:val="both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..................................................</w:t>
      </w:r>
    </w:p>
    <w:p w:rsidR="005455BE" w:rsidRDefault="005455BE">
      <w:pPr>
        <w:jc w:val="both"/>
        <w:rPr>
          <w:i/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</w:t>
      </w:r>
      <w:r>
        <w:rPr>
          <w:i/>
          <w:sz w:val="20"/>
        </w:rPr>
        <w:t xml:space="preserve">Podpis  (i  pieczątka) osoby/osób </w:t>
      </w:r>
    </w:p>
    <w:p w:rsidR="005455BE" w:rsidRDefault="005455BE">
      <w:pPr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                      uprawnionych</w:t>
      </w:r>
      <w:r>
        <w:rPr>
          <w:sz w:val="20"/>
        </w:rPr>
        <w:t xml:space="preserve"> </w:t>
      </w:r>
      <w:r>
        <w:rPr>
          <w:i/>
          <w:sz w:val="20"/>
        </w:rPr>
        <w:t>do składania</w:t>
      </w:r>
    </w:p>
    <w:p w:rsidR="005455BE" w:rsidRDefault="005455BE">
      <w:pPr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                       oświadczeń </w:t>
      </w:r>
      <w:r>
        <w:rPr>
          <w:sz w:val="20"/>
        </w:rPr>
        <w:t xml:space="preserve"> </w:t>
      </w:r>
      <w:r>
        <w:rPr>
          <w:i/>
          <w:sz w:val="20"/>
        </w:rPr>
        <w:t>woli w imieniu</w:t>
      </w:r>
    </w:p>
    <w:p w:rsidR="005455BE" w:rsidRDefault="005455BE">
      <w:pPr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                                  Wykonawcy</w:t>
      </w:r>
    </w:p>
    <w:p w:rsidR="005455BE" w:rsidRDefault="005455BE">
      <w:pPr>
        <w:jc w:val="both"/>
        <w:rPr>
          <w:sz w:val="22"/>
        </w:rPr>
      </w:pPr>
      <w:r>
        <w:rPr>
          <w:sz w:val="22"/>
        </w:rPr>
        <w:tab/>
      </w:r>
    </w:p>
    <w:p w:rsidR="005455BE" w:rsidRDefault="005455BE">
      <w:pPr>
        <w:ind w:firstLine="6096"/>
        <w:jc w:val="both"/>
        <w:rPr>
          <w:sz w:val="22"/>
        </w:rPr>
      </w:pPr>
    </w:p>
    <w:p w:rsidR="005455BE" w:rsidRDefault="005455BE">
      <w:pPr>
        <w:ind w:firstLine="6096"/>
        <w:jc w:val="both"/>
        <w:rPr>
          <w:sz w:val="22"/>
        </w:rPr>
      </w:pPr>
    </w:p>
    <w:p w:rsidR="005455BE" w:rsidRDefault="005455BE">
      <w:pPr>
        <w:ind w:firstLine="6096"/>
        <w:jc w:val="both"/>
        <w:rPr>
          <w:sz w:val="22"/>
        </w:rPr>
      </w:pPr>
    </w:p>
    <w:p w:rsidR="005455BE" w:rsidRDefault="005455BE">
      <w:pPr>
        <w:ind w:firstLine="6096"/>
        <w:jc w:val="both"/>
        <w:rPr>
          <w:sz w:val="22"/>
        </w:rPr>
      </w:pPr>
    </w:p>
    <w:p w:rsidR="005455BE" w:rsidRDefault="005455BE">
      <w:pPr>
        <w:ind w:firstLine="6096"/>
        <w:jc w:val="both"/>
        <w:rPr>
          <w:sz w:val="22"/>
        </w:rPr>
      </w:pPr>
    </w:p>
    <w:p w:rsidR="005455BE" w:rsidRDefault="005455BE">
      <w:pPr>
        <w:ind w:firstLine="6096"/>
        <w:jc w:val="both"/>
        <w:rPr>
          <w:sz w:val="22"/>
        </w:rPr>
      </w:pPr>
      <w:r>
        <w:rPr>
          <w:sz w:val="22"/>
        </w:rPr>
        <w:t xml:space="preserve">     </w:t>
      </w:r>
    </w:p>
    <w:p w:rsidR="005455BE" w:rsidRDefault="005455BE">
      <w:pPr>
        <w:spacing w:after="480"/>
        <w:jc w:val="both"/>
        <w:rPr>
          <w:sz w:val="22"/>
        </w:rPr>
      </w:pPr>
      <w:r>
        <w:rPr>
          <w:sz w:val="22"/>
        </w:rPr>
        <w:t>Miejscowość i data................................................</w:t>
      </w:r>
    </w:p>
    <w:p w:rsidR="005455BE" w:rsidRDefault="005455BE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sectPr w:rsidR="005455BE">
      <w:footerReference w:type="even" r:id="rId8"/>
      <w:footerReference w:type="default" r:id="rId9"/>
      <w:footnotePr>
        <w:pos w:val="beneathText"/>
      </w:footnotePr>
      <w:pgSz w:w="11905" w:h="16837"/>
      <w:pgMar w:top="709" w:right="1134" w:bottom="1142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6A8" w:rsidRDefault="00ED46A8">
      <w:r>
        <w:separator/>
      </w:r>
    </w:p>
  </w:endnote>
  <w:endnote w:type="continuationSeparator" w:id="0">
    <w:p w:rsidR="00ED46A8" w:rsidRDefault="00ED46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MT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5BE" w:rsidRDefault="005455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455BE" w:rsidRDefault="005455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5BE" w:rsidRDefault="005455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E43C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455BE" w:rsidRDefault="005455BE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6A8" w:rsidRDefault="00ED46A8">
      <w:r>
        <w:separator/>
      </w:r>
    </w:p>
  </w:footnote>
  <w:footnote w:type="continuationSeparator" w:id="0">
    <w:p w:rsidR="00ED46A8" w:rsidRDefault="00ED46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567"/>
        </w:tabs>
        <w:ind w:left="567" w:hanging="454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7E6457"/>
    <w:rsid w:val="000E43C7"/>
    <w:rsid w:val="003A117A"/>
    <w:rsid w:val="005455BE"/>
    <w:rsid w:val="005A1CA9"/>
    <w:rsid w:val="007E6457"/>
    <w:rsid w:val="00AB6679"/>
    <w:rsid w:val="00ED46A8"/>
    <w:rsid w:val="00FF1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paragraph" w:styleId="Nagwek1">
    <w:name w:val="heading 1"/>
    <w:basedOn w:val="Normalny"/>
    <w:next w:val="Normalny"/>
    <w:qFormat/>
    <w:pPr>
      <w:keepNext/>
      <w:widowControl/>
      <w:numPr>
        <w:numId w:val="1"/>
      </w:numPr>
      <w:spacing w:line="360" w:lineRule="auto"/>
      <w:outlineLvl w:val="0"/>
    </w:pPr>
    <w:rPr>
      <w:rFonts w:eastAsia="Times New Roman"/>
      <w:b/>
      <w:kern w:val="0"/>
      <w:szCs w:val="20"/>
      <w:lang w:eastAsia="ar-SA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character" w:customStyle="1" w:styleId="Nagwek1Znak">
    <w:name w:val="Nagłówek 1 Znak"/>
    <w:basedOn w:val="Domylnaczcionkaakapitu"/>
    <w:rPr>
      <w:b/>
      <w:sz w:val="24"/>
      <w:lang w:eastAsia="ar-S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myga_l</dc:creator>
  <cp:lastModifiedBy>Ciejka_B</cp:lastModifiedBy>
  <cp:revision>2</cp:revision>
  <cp:lastPrinted>2010-07-12T07:31:00Z</cp:lastPrinted>
  <dcterms:created xsi:type="dcterms:W3CDTF">2012-10-15T12:54:00Z</dcterms:created>
  <dcterms:modified xsi:type="dcterms:W3CDTF">2012-10-15T12:54:00Z</dcterms:modified>
</cp:coreProperties>
</file>